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1" w:name="this-is-a-test-of-pandoc"/>
      <w:bookmarkEnd w:id="21"/>
      <w:r>
        <w:t xml:space="preserve">This is a test of PanDoc</w:t>
      </w:r>
    </w:p>
    <w:p>
      <w:pPr>
        <w:pStyle w:val="FirstParagraph"/>
      </w:pPr>
      <w:r>
        <w:t xml:space="preserve">Some text, some txt, some text, some text. Blah blah blah blah blah. Some text, some txt, some text, some text. Blah blah blah blah blah. Some text, some txt, some text, some text. Blah blah blah blah blah. Some text, some txt, some text, some text. Blah blah blah blah blah.</w:t>
      </w:r>
    </w:p>
    <w:p>
      <w:pPr>
        <w:pStyle w:val="BodyText"/>
      </w:pPr>
      <w:r>
        <w:t xml:space="preserve">Some text, some txt, some text, some text. Blah blah blah blah blah. Some text, some txt, some text, some text. Blah blah blah blah blah. Some text, some txt, some text, some text. Blah blah blah blah blah. Some text, some txt, some text, some text. Blah blah blah blah blah.</w:t>
      </w:r>
    </w:p>
    <w:p>
      <w:pPr>
        <w:pStyle w:val="Compact"/>
        <w:numPr>
          <w:numId w:val="1001"/>
          <w:ilvl w:val="0"/>
        </w:numPr>
      </w:pPr>
      <w:r>
        <w:t xml:space="preserve">Bullet points</w:t>
      </w:r>
    </w:p>
    <w:p>
      <w:pPr>
        <w:pStyle w:val="Compact"/>
        <w:numPr>
          <w:numId w:val="1001"/>
          <w:ilvl w:val="0"/>
        </w:numPr>
      </w:pPr>
      <w:r>
        <w:t xml:space="preserve">Bullet points</w:t>
      </w:r>
    </w:p>
    <w:p>
      <w:pPr>
        <w:pStyle w:val="Compact"/>
        <w:numPr>
          <w:numId w:val="1001"/>
          <w:ilvl w:val="0"/>
        </w:numPr>
      </w:pPr>
      <w:r>
        <w:t xml:space="preserve">Bullet points</w:t>
      </w:r>
    </w:p>
    <w:p>
      <w:pPr>
        <w:pStyle w:val="Compact"/>
        <w:numPr>
          <w:numId w:val="1001"/>
          <w:ilvl w:val="0"/>
        </w:numPr>
      </w:pPr>
      <w:r>
        <w:t xml:space="preserve">Bullet points</w:t>
      </w:r>
    </w:p>
    <w:p>
      <w:pPr>
        <w:pStyle w:val="FirstParagraph"/>
      </w:pPr>
      <w:r>
        <w:t xml:space="preserve">And using Maxwell's equations:</w:t>
      </w:r>
    </w:p>
    <w:p>
      <w:pPr>
        <w:pStyle w:val="BodyText"/>
      </w:pPr>
      <m:oMath>
        <m:m>
          <m:mPr>
            <m:baseJc m:val="center"/>
            <m:plcHide m:val="on"/>
            <m:mcs>
              <m:mc>
                <m:mcPr>
                  <m:mcJc m:val="right"/>
                </m:mcPr>
              </m:mc>
              <m:mc>
                <m:mcPr>
                  <m:mcJc m:val="left"/>
                </m:mcPr>
              </m:mc>
            </m:mcs>
          </m:mPr>
          <m:mr>
            <m:e>
              <m:d>
                <m:dPr>
                  <m:begChr m:val="("/>
                  <m:endChr m:val=")"/>
                  <m:grow/>
                </m:dPr>
                <m:e>
                  <m:sSup>
                    <m:e>
                      <m:r>
                        <m:rPr/>
                        <m:t>c</m:t>
                      </m:r>
                    </m:e>
                    <m:sup>
                      <m:r>
                        <m:rPr/>
                        <m:t>2</m:t>
                      </m:r>
                    </m:sup>
                  </m:sSup>
                  <m:sSup>
                    <m:e>
                      <m:r>
                        <m:rPr/>
                        <m:t>∇</m:t>
                      </m:r>
                    </m:e>
                    <m:sup>
                      <m:r>
                        <m:rPr/>
                        <m:t>2</m:t>
                      </m:r>
                    </m:sup>
                  </m:sSup>
                  <m:r>
                    <m:rPr/>
                    <m:t>−</m:t>
                  </m:r>
                  <m:f>
                    <m:fPr>
                      <m:type m:val="bar"/>
                    </m:fPr>
                    <m:num>
                      <m:sSup>
                        <m:e>
                          <m:r>
                            <m:rPr/>
                            <m:t>∂</m:t>
                          </m:r>
                        </m:e>
                        <m:sup>
                          <m:r>
                            <m:rPr/>
                            <m:t>2</m:t>
                          </m:r>
                        </m:sup>
                      </m:sSup>
                    </m:num>
                    <m:den>
                      <m:r>
                        <m:rPr/>
                        <m:t>∂</m:t>
                      </m:r>
                      <m:sSup>
                        <m:e>
                          <m:r>
                            <m:rPr/>
                            <m:t>t</m:t>
                          </m:r>
                        </m:e>
                        <m:sup>
                          <m:r>
                            <m:rPr/>
                            <m:t>2</m:t>
                          </m:r>
                        </m:sup>
                      </m:sSup>
                    </m:den>
                  </m:f>
                </m:e>
              </m:d>
              <m:r>
                <m:rPr>
                  <m:sty m:val="b"/>
                </m:rPr>
                <m:t>E</m:t>
              </m:r>
            </m:e>
            <m:e>
              <m:r>
                <m:rPr/>
                <m:t>=</m:t>
              </m:r>
              <m:r>
                <m:rPr>
                  <m:sty m:val="b"/>
                </m:rPr>
                <m:t>0</m:t>
              </m:r>
            </m:e>
          </m:mr>
          <m:mr>
            <m:e>
              <m:d>
                <m:dPr>
                  <m:begChr m:val="("/>
                  <m:endChr m:val=")"/>
                  <m:grow/>
                </m:dPr>
                <m:e>
                  <m:sSup>
                    <m:e>
                      <m:r>
                        <m:rPr/>
                        <m:t>c</m:t>
                      </m:r>
                    </m:e>
                    <m:sup>
                      <m:r>
                        <m:rPr/>
                        <m:t>2</m:t>
                      </m:r>
                    </m:sup>
                  </m:sSup>
                  <m:sSup>
                    <m:e>
                      <m:r>
                        <m:rPr/>
                        <m:t>∇</m:t>
                      </m:r>
                    </m:e>
                    <m:sup>
                      <m:r>
                        <m:rPr/>
                        <m:t>2</m:t>
                      </m:r>
                    </m:sup>
                  </m:sSup>
                  <m:r>
                    <m:rPr/>
                    <m:t>−</m:t>
                  </m:r>
                  <m:f>
                    <m:fPr>
                      <m:type m:val="bar"/>
                    </m:fPr>
                    <m:num>
                      <m:sSup>
                        <m:e>
                          <m:r>
                            <m:rPr/>
                            <m:t>∂</m:t>
                          </m:r>
                        </m:e>
                        <m:sup>
                          <m:r>
                            <m:rPr/>
                            <m:t>2</m:t>
                          </m:r>
                        </m:sup>
                      </m:sSup>
                    </m:num>
                    <m:den>
                      <m:r>
                        <m:rPr/>
                        <m:t>∂</m:t>
                      </m:r>
                      <m:sSup>
                        <m:e>
                          <m:r>
                            <m:rPr/>
                            <m:t>t</m:t>
                          </m:r>
                        </m:e>
                        <m:sup>
                          <m:r>
                            <m:rPr/>
                            <m:t>2</m:t>
                          </m:r>
                        </m:sup>
                      </m:sSup>
                    </m:den>
                  </m:f>
                </m:e>
              </m:d>
              <m:r>
                <m:rPr>
                  <m:sty m:val="b"/>
                </m:rPr>
                <m:t>B</m:t>
              </m:r>
            </m:e>
            <m:e>
              <m:r>
                <m:rPr/>
                <m:t>=</m:t>
              </m:r>
              <m:r>
                <m:rPr>
                  <m:sty m:val="b"/>
                </m:rPr>
                <m:t>0</m:t>
              </m:r>
            </m:e>
          </m:mr>
        </m:m>
      </m:oMath>
    </w:p>
    <w:p>
      <w:pPr>
        <w:pStyle w:val="BodyText"/>
      </w:pPr>
      <w:r>
        <w:t xml:space="preserve">Where:</w:t>
      </w:r>
    </w:p>
    <w:p>
      <w:pPr>
        <w:pStyle w:val="BodyText"/>
      </w:pPr>
      <m:oMath>
        <m:r>
          <m:rPr/>
          <m:t>c</m:t>
        </m:r>
        <m:r>
          <m:rPr/>
          <m:t>=</m:t>
        </m:r>
        <m:f>
          <m:fPr>
            <m:type m:val="bar"/>
          </m:fPr>
          <m:num>
            <m:r>
              <m:rPr/>
              <m:t>1</m:t>
            </m:r>
          </m:num>
          <m:den>
            <m:rad>
              <m:radPr>
                <m:degHide m:val="on"/>
              </m:radPr>
              <m:deg/>
              <m:e>
                <m:sSub>
                  <m:e>
                    <m:r>
                      <m:rPr/>
                      <m:t>μ</m:t>
                    </m:r>
                  </m:e>
                  <m:sub>
                    <m:r>
                      <m:rPr/>
                      <m:t>0</m:t>
                    </m:r>
                  </m:sub>
                </m:sSub>
                <m:sSub>
                  <m:e>
                    <m:r>
                      <m:rPr/>
                      <m:t>ε</m:t>
                    </m:r>
                  </m:e>
                  <m:sub>
                    <m:r>
                      <m:rPr/>
                      <m:t>0</m:t>
                    </m:r>
                  </m:sub>
                </m:sSub>
              </m:e>
            </m:rad>
          </m:den>
        </m:f>
      </m:oMath>
    </w:p>
    <w:p>
      <w:pPr>
        <w:pStyle w:val="BodyText"/>
      </w:pPr>
      <w:r>
        <w:t xml:space="preserve">....</w:t>
      </w:r>
      <w:r>
        <w:t xml:space="preserve"> </w:t>
      </w:r>
      <w:r>
        <w:t xml:space="preserve">.....</w:t>
      </w:r>
    </w:p>
    <w:p>
      <w:pPr>
        <w:pStyle w:val="BodyText"/>
      </w:pPr>
      <w:r>
        <w:t xml:space="preserve">and so we can see that the angular dispersion ....</w:t>
      </w:r>
    </w:p>
    <w:p>
      <w:pPr>
        <w:pStyle w:val="BodyText"/>
      </w:pPr>
      <m:oMath>
        <m:f>
          <m:fPr>
            <m:type m:val="bar"/>
          </m:fPr>
          <m:num>
            <m:r>
              <m:rPr/>
              <m:t>d</m:t>
            </m:r>
            <m:r>
              <m:rPr/>
              <m:t>P</m:t>
            </m:r>
          </m:num>
          <m:den>
            <m:r>
              <m:rPr/>
              <m:t>d</m:t>
            </m:r>
            <m:r>
              <m:rPr/>
              <m:t>Ω</m:t>
            </m:r>
          </m:den>
        </m:f>
        <m:r>
          <m:rPr/>
          <m:t>≈</m:t>
        </m:r>
        <m:f>
          <m:fPr>
            <m:type m:val="bar"/>
          </m:fPr>
          <m:num>
            <m:r>
              <m:rPr/>
              <m:t>1</m:t>
            </m:r>
          </m:num>
          <m:den>
            <m:r>
              <m:rPr/>
              <m:t>2</m:t>
            </m:r>
            <m:sSup>
              <m:e>
                <m:r>
                  <m:rPr/>
                  <m:t>k</m:t>
                </m:r>
              </m:e>
              <m:sup>
                <m:r>
                  <m:rPr/>
                  <m:t>2</m:t>
                </m:r>
              </m:sup>
            </m:sSup>
          </m:den>
        </m:f>
        <m:sSup>
          <m:e>
            <m:d>
              <m:dPr>
                <m:begChr m:val="|"/>
                <m:endChr m:val="|"/>
                <m:grow/>
              </m:dPr>
              <m:e>
                <m:limLow>
                  <m:e>
                    <m:r>
                      <m:rPr/>
                      <m:t>∑</m:t>
                    </m:r>
                  </m:e>
                  <m:lim>
                    <m:r>
                      <m:rPr/>
                      <m:t>l</m:t>
                    </m:r>
                    <m:r>
                      <m:rPr/>
                      <m:t>,</m:t>
                    </m:r>
                    <m:r>
                      <m:rPr/>
                      <m:t>m</m:t>
                    </m:r>
                  </m:lim>
                </m:limLow>
                <m:r>
                  <m:rPr/>
                  <m:t>(</m:t>
                </m:r>
                <m:r>
                  <m:rPr/>
                  <m:t>−</m:t>
                </m:r>
                <m:r>
                  <m:rPr/>
                  <m:t>i</m:t>
                </m:r>
                <m:sSup>
                  <m:e>
                    <m:r>
                      <m:rPr/>
                      <m:t>)</m:t>
                    </m:r>
                  </m:e>
                  <m:sup>
                    <m:r>
                      <m:rPr/>
                      <m:t>l</m:t>
                    </m:r>
                    <m:r>
                      <m:rPr/>
                      <m:t>+</m:t>
                    </m:r>
                    <m:r>
                      <m:rPr/>
                      <m:t>1</m:t>
                    </m:r>
                  </m:sup>
                </m:sSup>
                <m:d>
                  <m:dPr>
                    <m:begChr m:val="["/>
                    <m:endChr m:val="]"/>
                    <m:grow/>
                  </m:dPr>
                  <m:e>
                    <m:sSub>
                      <m:e>
                        <m:r>
                          <m:rPr/>
                          <m:t>a</m:t>
                        </m:r>
                      </m:e>
                      <m:sub>
                        <m:r>
                          <m:rPr/>
                          <m:t>E</m:t>
                        </m:r>
                      </m:sub>
                    </m:sSub>
                    <m:r>
                      <m:rPr/>
                      <m:t>(</m:t>
                    </m:r>
                    <m:r>
                      <m:rPr/>
                      <m:t>l</m:t>
                    </m:r>
                    <m:r>
                      <m:rPr/>
                      <m:t>,</m:t>
                    </m:r>
                    <m:r>
                      <m:rPr/>
                      <m:t>m</m:t>
                    </m:r>
                    <m:r>
                      <m:rPr/>
                      <m:t>)</m:t>
                    </m:r>
                    <m:sSub>
                      <m:e>
                        <m:r>
                          <m:rPr>
                            <m:sty m:val="b"/>
                          </m:rPr>
                          <m:t>Φ</m:t>
                        </m:r>
                      </m:e>
                      <m:sub>
                        <m:r>
                          <m:rPr/>
                          <m:t>l</m:t>
                        </m:r>
                        <m:r>
                          <m:rPr/>
                          <m:t>,</m:t>
                        </m:r>
                        <m:r>
                          <m:rPr/>
                          <m:t>m</m:t>
                        </m:r>
                      </m:sub>
                    </m:sSub>
                    <m:r>
                      <m:rPr/>
                      <m:t>×</m:t>
                    </m:r>
                    <m:acc>
                      <m:accPr>
                        <m:chr m:val="^"/>
                      </m:accPr>
                      <m:e>
                        <m:r>
                          <m:rPr>
                            <m:sty m:val="b"/>
                          </m:rPr>
                          <m:t>r</m:t>
                        </m:r>
                      </m:e>
                    </m:acc>
                    <m:r>
                      <m:rPr/>
                      <m:t>+</m:t>
                    </m:r>
                    <m:sSub>
                      <m:e>
                        <m:r>
                          <m:rPr/>
                          <m:t>a</m:t>
                        </m:r>
                      </m:e>
                      <m:sub>
                        <m:r>
                          <m:rPr/>
                          <m:t>M</m:t>
                        </m:r>
                      </m:sub>
                    </m:sSub>
                    <m:r>
                      <m:rPr/>
                      <m:t>(</m:t>
                    </m:r>
                    <m:r>
                      <m:rPr/>
                      <m:t>l</m:t>
                    </m:r>
                    <m:r>
                      <m:rPr/>
                      <m:t>,</m:t>
                    </m:r>
                    <m:r>
                      <m:rPr/>
                      <m:t>m</m:t>
                    </m:r>
                    <m:r>
                      <m:rPr/>
                      <m:t>)</m:t>
                    </m:r>
                    <m:sSub>
                      <m:e>
                        <m:r>
                          <m:rPr>
                            <m:sty m:val="b"/>
                          </m:rPr>
                          <m:t>Φ</m:t>
                        </m:r>
                      </m:e>
                      <m:sub>
                        <m:r>
                          <m:rPr/>
                          <m:t>l</m:t>
                        </m:r>
                        <m:r>
                          <m:rPr/>
                          <m:t>,</m:t>
                        </m:r>
                        <m:r>
                          <m:rPr/>
                          <m:t>m</m:t>
                        </m:r>
                      </m:sub>
                    </m:sSub>
                  </m:e>
                </m:d>
              </m:e>
            </m:d>
          </m:e>
          <m:sup>
            <m:r>
              <m:rPr/>
              <m:t>2</m:t>
            </m:r>
          </m:sup>
        </m:sSup>
        <m:r>
          <m:rPr/>
          <m:t>.</m:t>
        </m:r>
      </m:oMath>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6f12be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ece0ccc1"/>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num w:numId="1">
    <w:abstractNumId w:val="0"/>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coreProperties>
</file>